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00DAE6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pred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uvedením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do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prevádzky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si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prečítajte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návod</w:t>
      </w:r>
      <w:proofErr w:type="spellEnd"/>
      <w:r w:rsidRPr="00726F10">
        <w:rPr>
          <w:rFonts w:ascii="Cambria Math" w:hAnsi="Cambria Math" w:cs="Cambria Math"/>
        </w:rPr>
        <w:t xml:space="preserve"> na </w:t>
      </w:r>
      <w:proofErr w:type="spellStart"/>
      <w:r w:rsidRPr="00726F10">
        <w:rPr>
          <w:rFonts w:ascii="Cambria Math" w:hAnsi="Cambria Math" w:cs="Cambria Math"/>
        </w:rPr>
        <w:t>použitie</w:t>
      </w:r>
      <w:proofErr w:type="spellEnd"/>
      <w:r w:rsidRPr="00726F10">
        <w:rPr>
          <w:rFonts w:ascii="Cambria Math" w:hAnsi="Cambria Math" w:cs="Cambria Math"/>
        </w:rPr>
        <w:t>!</w:t>
      </w:r>
    </w:p>
    <w:p w14:paraId="02DAA005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lokálne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klimatizačné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zariadenie</w:t>
      </w:r>
      <w:proofErr w:type="spellEnd"/>
    </w:p>
    <w:p w14:paraId="18399A0A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do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miestnosti</w:t>
      </w:r>
      <w:proofErr w:type="spellEnd"/>
      <w:r w:rsidRPr="00726F10">
        <w:rPr>
          <w:rFonts w:ascii="Cambria Math" w:hAnsi="Cambria Math" w:cs="Cambria Math"/>
        </w:rPr>
        <w:t xml:space="preserve"> s </w:t>
      </w:r>
      <w:proofErr w:type="spellStart"/>
      <w:r w:rsidRPr="00726F10">
        <w:rPr>
          <w:rFonts w:ascii="Cambria Math" w:hAnsi="Cambria Math" w:cs="Cambria Math"/>
        </w:rPr>
        <w:t>rozlohou</w:t>
      </w:r>
      <w:proofErr w:type="spellEnd"/>
      <w:r w:rsidRPr="00726F10">
        <w:rPr>
          <w:rFonts w:ascii="Cambria Math" w:hAnsi="Cambria Math" w:cs="Cambria Math"/>
        </w:rPr>
        <w:t xml:space="preserve"> 20 m2 </w:t>
      </w:r>
    </w:p>
    <w:p w14:paraId="74D72A47" w14:textId="77777777" w:rsidR="00726F10" w:rsidRPr="00726F10" w:rsidRDefault="00726F10" w:rsidP="00726F10">
      <w:pPr>
        <w:rPr>
          <w:rFonts w:ascii="Cambria Math" w:hAnsi="Cambria Math" w:cs="Cambria Math"/>
        </w:rPr>
      </w:pPr>
      <w:r w:rsidRPr="00726F10">
        <w:rPr>
          <w:rFonts w:ascii="Cambria Math" w:hAnsi="Cambria Math" w:cs="Cambria Math"/>
        </w:rPr>
        <w:t xml:space="preserve">3 </w:t>
      </w:r>
      <w:proofErr w:type="spellStart"/>
      <w:r w:rsidRPr="00726F10">
        <w:rPr>
          <w:rFonts w:ascii="Cambria Math" w:hAnsi="Cambria Math" w:cs="Cambria Math"/>
        </w:rPr>
        <w:t>režimy</w:t>
      </w:r>
      <w:proofErr w:type="spellEnd"/>
      <w:r w:rsidRPr="00726F10">
        <w:rPr>
          <w:rFonts w:ascii="Cambria Math" w:hAnsi="Cambria Math" w:cs="Cambria Math"/>
        </w:rPr>
        <w:t xml:space="preserve">: </w:t>
      </w:r>
      <w:proofErr w:type="spellStart"/>
      <w:r w:rsidRPr="00726F10">
        <w:rPr>
          <w:rFonts w:ascii="Cambria Math" w:hAnsi="Cambria Math" w:cs="Cambria Math"/>
        </w:rPr>
        <w:t>chladenie</w:t>
      </w:r>
      <w:proofErr w:type="spellEnd"/>
      <w:r w:rsidRPr="00726F10">
        <w:rPr>
          <w:rFonts w:ascii="Cambria Math" w:hAnsi="Cambria Math" w:cs="Cambria Math"/>
        </w:rPr>
        <w:t xml:space="preserve">, </w:t>
      </w:r>
      <w:proofErr w:type="spellStart"/>
      <w:r w:rsidRPr="00726F10">
        <w:rPr>
          <w:rFonts w:ascii="Cambria Math" w:hAnsi="Cambria Math" w:cs="Cambria Math"/>
        </w:rPr>
        <w:t>odvlhčovanie</w:t>
      </w:r>
      <w:proofErr w:type="spellEnd"/>
      <w:r w:rsidRPr="00726F10">
        <w:rPr>
          <w:rFonts w:ascii="Cambria Math" w:hAnsi="Cambria Math" w:cs="Cambria Math"/>
        </w:rPr>
        <w:t xml:space="preserve">, </w:t>
      </w:r>
      <w:proofErr w:type="spellStart"/>
      <w:r w:rsidRPr="00726F10">
        <w:rPr>
          <w:rFonts w:ascii="Cambria Math" w:hAnsi="Cambria Math" w:cs="Cambria Math"/>
        </w:rPr>
        <w:t>vetranie</w:t>
      </w:r>
      <w:proofErr w:type="spellEnd"/>
    </w:p>
    <w:p w14:paraId="7D7DE2EB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časovač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za-</w:t>
      </w:r>
      <w:proofErr w:type="spellEnd"/>
      <w:r w:rsidRPr="00726F10">
        <w:rPr>
          <w:rFonts w:ascii="Cambria Math" w:hAnsi="Cambria Math" w:cs="Cambria Math"/>
        </w:rPr>
        <w:t xml:space="preserve"> a </w:t>
      </w:r>
      <w:proofErr w:type="spellStart"/>
      <w:r w:rsidRPr="00726F10">
        <w:rPr>
          <w:rFonts w:ascii="Cambria Math" w:hAnsi="Cambria Math" w:cs="Cambria Math"/>
        </w:rPr>
        <w:t>vypnutia</w:t>
      </w:r>
      <w:proofErr w:type="spellEnd"/>
      <w:r w:rsidRPr="00726F10">
        <w:rPr>
          <w:rFonts w:ascii="Cambria Math" w:hAnsi="Cambria Math" w:cs="Cambria Math"/>
        </w:rPr>
        <w:t xml:space="preserve"> (24 h)</w:t>
      </w:r>
    </w:p>
    <w:p w14:paraId="61775EC2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všetky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funkcie</w:t>
      </w:r>
      <w:proofErr w:type="spellEnd"/>
      <w:r w:rsidRPr="00726F10">
        <w:rPr>
          <w:rFonts w:ascii="Cambria Math" w:hAnsi="Cambria Math" w:cs="Cambria Math"/>
        </w:rPr>
        <w:t xml:space="preserve"> na </w:t>
      </w:r>
      <w:proofErr w:type="spellStart"/>
      <w:r w:rsidRPr="00726F10">
        <w:rPr>
          <w:rFonts w:ascii="Cambria Math" w:hAnsi="Cambria Math" w:cs="Cambria Math"/>
        </w:rPr>
        <w:t>diaľkové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ovládanie</w:t>
      </w:r>
      <w:proofErr w:type="spellEnd"/>
    </w:p>
    <w:p w14:paraId="3B7B2F63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prehľadný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ovládací</w:t>
      </w:r>
      <w:proofErr w:type="spellEnd"/>
      <w:r w:rsidRPr="00726F10">
        <w:rPr>
          <w:rFonts w:ascii="Cambria Math" w:hAnsi="Cambria Math" w:cs="Cambria Math"/>
        </w:rPr>
        <w:t xml:space="preserve"> panel</w:t>
      </w:r>
    </w:p>
    <w:p w14:paraId="7FD5CCEA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hadica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pre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odvod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vody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je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príslušenstvom</w:t>
      </w:r>
      <w:proofErr w:type="spellEnd"/>
    </w:p>
    <w:p w14:paraId="4823390C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chladiaci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výkon</w:t>
      </w:r>
      <w:proofErr w:type="spellEnd"/>
      <w:r w:rsidRPr="00726F10">
        <w:rPr>
          <w:rFonts w:ascii="Cambria Math" w:hAnsi="Cambria Math" w:cs="Cambria Math"/>
        </w:rPr>
        <w:t xml:space="preserve"> 2,64 kW / 9000 BTU / h</w:t>
      </w:r>
    </w:p>
    <w:p w14:paraId="0A506DEF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maximálny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výkon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odvlhčovania</w:t>
      </w:r>
      <w:proofErr w:type="spellEnd"/>
      <w:r w:rsidRPr="00726F10">
        <w:rPr>
          <w:rFonts w:ascii="Cambria Math" w:hAnsi="Cambria Math" w:cs="Cambria Math"/>
        </w:rPr>
        <w:t xml:space="preserve"> 19,2 l /24 h</w:t>
      </w:r>
    </w:p>
    <w:p w14:paraId="4A9624DE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hlučnosť</w:t>
      </w:r>
      <w:proofErr w:type="spellEnd"/>
      <w:r w:rsidRPr="00726F10">
        <w:rPr>
          <w:rFonts w:ascii="Cambria Math" w:hAnsi="Cambria Math" w:cs="Cambria Math"/>
        </w:rPr>
        <w:t xml:space="preserve">: 65 </w:t>
      </w:r>
      <w:proofErr w:type="gramStart"/>
      <w:r w:rsidRPr="00726F10">
        <w:rPr>
          <w:rFonts w:ascii="Cambria Math" w:hAnsi="Cambria Math" w:cs="Cambria Math"/>
        </w:rPr>
        <w:t>dB(</w:t>
      </w:r>
      <w:proofErr w:type="gramEnd"/>
      <w:r w:rsidRPr="00726F10">
        <w:rPr>
          <w:rFonts w:ascii="Cambria Math" w:hAnsi="Cambria Math" w:cs="Cambria Math"/>
        </w:rPr>
        <w:t>A)</w:t>
      </w:r>
    </w:p>
    <w:p w14:paraId="7D113794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chladiace</w:t>
      </w:r>
      <w:proofErr w:type="spellEnd"/>
      <w:r w:rsidRPr="00726F10">
        <w:rPr>
          <w:rFonts w:ascii="Cambria Math" w:hAnsi="Cambria Math" w:cs="Cambria Math"/>
        </w:rPr>
        <w:t xml:space="preserve"> médium: R290</w:t>
      </w:r>
    </w:p>
    <w:p w14:paraId="188E2E4A" w14:textId="77777777" w:rsidR="00726F10" w:rsidRPr="00726F10" w:rsidRDefault="00726F10" w:rsidP="00726F10">
      <w:pPr>
        <w:rPr>
          <w:rFonts w:ascii="Cambria Math" w:hAnsi="Cambria Math" w:cs="Cambria Math"/>
        </w:rPr>
      </w:pPr>
      <w:r w:rsidRPr="00726F10">
        <w:rPr>
          <w:rFonts w:ascii="Cambria Math" w:hAnsi="Cambria Math" w:cs="Cambria Math"/>
        </w:rPr>
        <w:t>220-240 V~ / 50 Hz / 1000 W</w:t>
      </w:r>
    </w:p>
    <w:p w14:paraId="21929ABC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rozmery</w:t>
      </w:r>
      <w:proofErr w:type="spellEnd"/>
      <w:r w:rsidRPr="00726F10">
        <w:rPr>
          <w:rFonts w:ascii="Cambria Math" w:hAnsi="Cambria Math" w:cs="Cambria Math"/>
        </w:rPr>
        <w:t>: 42 x 80 x 35 cm</w:t>
      </w:r>
    </w:p>
    <w:p w14:paraId="1046ED93" w14:textId="77777777" w:rsidR="00726F10" w:rsidRPr="00726F10" w:rsidRDefault="00726F10" w:rsidP="00726F10">
      <w:pPr>
        <w:rPr>
          <w:rFonts w:ascii="Cambria Math" w:hAnsi="Cambria Math" w:cs="Cambria Math"/>
        </w:rPr>
      </w:pPr>
      <w:proofErr w:type="spellStart"/>
      <w:r w:rsidRPr="00726F10">
        <w:rPr>
          <w:rFonts w:ascii="Cambria Math" w:hAnsi="Cambria Math" w:cs="Cambria Math"/>
        </w:rPr>
        <w:t>hmotnosť</w:t>
      </w:r>
      <w:proofErr w:type="spellEnd"/>
      <w:r w:rsidRPr="00726F10">
        <w:rPr>
          <w:rFonts w:ascii="Cambria Math" w:hAnsi="Cambria Math" w:cs="Cambria Math"/>
        </w:rPr>
        <w:t xml:space="preserve">: </w:t>
      </w:r>
      <w:proofErr w:type="spellStart"/>
      <w:r w:rsidRPr="00726F10">
        <w:rPr>
          <w:rFonts w:ascii="Cambria Math" w:hAnsi="Cambria Math" w:cs="Cambria Math"/>
        </w:rPr>
        <w:t>netto</w:t>
      </w:r>
      <w:proofErr w:type="spellEnd"/>
      <w:r w:rsidRPr="00726F10">
        <w:rPr>
          <w:rFonts w:ascii="Cambria Math" w:hAnsi="Cambria Math" w:cs="Cambria Math"/>
        </w:rPr>
        <w:t xml:space="preserve"> 25 kg</w:t>
      </w:r>
    </w:p>
    <w:p w14:paraId="37634C3E" w14:textId="0C14DAA0" w:rsidR="00481B83" w:rsidRPr="00C34403" w:rsidRDefault="00726F10" w:rsidP="00726F10">
      <w:proofErr w:type="spellStart"/>
      <w:r w:rsidRPr="00726F10">
        <w:rPr>
          <w:rFonts w:ascii="Cambria Math" w:hAnsi="Cambria Math" w:cs="Cambria Math"/>
        </w:rPr>
        <w:t>diaľkový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ovládač</w:t>
      </w:r>
      <w:proofErr w:type="spellEnd"/>
      <w:r w:rsidRPr="00726F10">
        <w:rPr>
          <w:rFonts w:ascii="Cambria Math" w:hAnsi="Cambria Math" w:cs="Cambria Math"/>
        </w:rPr>
        <w:t xml:space="preserve">: 2 x AAA (1,5 V) </w:t>
      </w:r>
      <w:proofErr w:type="spellStart"/>
      <w:r w:rsidRPr="00726F10">
        <w:rPr>
          <w:rFonts w:ascii="Cambria Math" w:hAnsi="Cambria Math" w:cs="Cambria Math"/>
        </w:rPr>
        <w:t>batéria</w:t>
      </w:r>
      <w:proofErr w:type="spellEnd"/>
      <w:r w:rsidRPr="00726F10">
        <w:rPr>
          <w:rFonts w:ascii="Cambria Math" w:hAnsi="Cambria Math" w:cs="Cambria Math"/>
        </w:rPr>
        <w:t xml:space="preserve"> (</w:t>
      </w:r>
      <w:proofErr w:type="spellStart"/>
      <w:r w:rsidRPr="00726F10">
        <w:rPr>
          <w:rFonts w:ascii="Cambria Math" w:hAnsi="Cambria Math" w:cs="Cambria Math"/>
        </w:rPr>
        <w:t>nie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je</w:t>
      </w:r>
      <w:proofErr w:type="spellEnd"/>
      <w:r w:rsidRPr="00726F10">
        <w:rPr>
          <w:rFonts w:ascii="Cambria Math" w:hAnsi="Cambria Math" w:cs="Cambria Math"/>
        </w:rPr>
        <w:t xml:space="preserve"> </w:t>
      </w:r>
      <w:proofErr w:type="spellStart"/>
      <w:r w:rsidRPr="00726F10">
        <w:rPr>
          <w:rFonts w:ascii="Cambria Math" w:hAnsi="Cambria Math" w:cs="Cambria Math"/>
        </w:rPr>
        <w:t>príslušenstvom</w:t>
      </w:r>
      <w:proofErr w:type="spellEnd"/>
      <w:r w:rsidRPr="00726F10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635F9"/>
    <w:rsid w:val="00680A82"/>
    <w:rsid w:val="006B2A4F"/>
    <w:rsid w:val="006C6347"/>
    <w:rsid w:val="006F3BC6"/>
    <w:rsid w:val="00726F10"/>
    <w:rsid w:val="00732133"/>
    <w:rsid w:val="00732375"/>
    <w:rsid w:val="00743327"/>
    <w:rsid w:val="00793CD7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2023-01-11T09:36:00Z</dcterms:created>
  <dcterms:modified xsi:type="dcterms:W3CDTF">2023-01-11T09:36:00Z</dcterms:modified>
</cp:coreProperties>
</file>